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CFECEC9" w:rsidR="00525131" w:rsidRPr="00600DF1" w:rsidRDefault="00E206E0" w:rsidP="00A55286">
      <w:pPr>
        <w:pStyle w:val="ACTIVITYSHEETHEAD"/>
      </w:pPr>
      <w:r>
        <w:t>homework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05367B"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4783719" w14:textId="535BD9BE" w:rsidR="00E206E0" w:rsidRPr="00E206E0" w:rsidRDefault="00591FD5" w:rsidP="00E206E0">
      <w:pPr>
        <w:pStyle w:val="ASHeading1"/>
        <w:spacing w:before="120" w:after="240" w:line="240" w:lineRule="auto"/>
        <w:rPr>
          <w:rFonts w:cs="Arial"/>
        </w:rPr>
      </w:pPr>
      <w:r>
        <w:rPr>
          <w:rFonts w:cs="Arial"/>
        </w:rPr>
        <w:t>Question</w:t>
      </w:r>
      <w:r w:rsidR="00E206E0" w:rsidRPr="00E206E0">
        <w:rPr>
          <w:rFonts w:cs="Arial"/>
        </w:rPr>
        <w:t xml:space="preserve"> 1</w:t>
      </w:r>
    </w:p>
    <w:p w14:paraId="42E69E30" w14:textId="3EEAA14A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</w:rPr>
        <w:t>Here is an algorithm that is supposed to calculate the cost of posting a parcel, based on its weight in grams.</w:t>
      </w:r>
      <w:r w:rsidR="00BA0100">
        <w:rPr>
          <w:rFonts w:cs="Arial"/>
        </w:rPr>
        <w:t xml:space="preserve"> </w:t>
      </w:r>
      <w:r w:rsidRPr="00E206E0">
        <w:rPr>
          <w:rFonts w:cs="Arial"/>
        </w:rPr>
        <w:t>It does not function correctly.</w:t>
      </w:r>
    </w:p>
    <w:p w14:paraId="244F64B1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  <w:noProof/>
          <w:lang w:eastAsia="en-GB"/>
        </w:rPr>
        <w:drawing>
          <wp:inline distT="0" distB="0" distL="0" distR="0" wp14:anchorId="292DBFE7" wp14:editId="22ED0530">
            <wp:extent cx="5143500" cy="4240096"/>
            <wp:effectExtent l="25400" t="25400" r="25400" b="27305"/>
            <wp:docPr id="9" name="Picture 9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text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7486" cy="4243382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1A2569C3" w14:textId="77777777" w:rsidR="00E206E0" w:rsidRDefault="00E206E0" w:rsidP="00E206E0">
      <w:pPr>
        <w:spacing w:before="120" w:after="120" w:line="240" w:lineRule="auto"/>
        <w:rPr>
          <w:rFonts w:cs="Arial"/>
        </w:rPr>
      </w:pPr>
    </w:p>
    <w:p w14:paraId="14D69832" w14:textId="4A3A7C7B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</w:rPr>
        <w:t>Any parcel weighing 100 grams or less costs £2.00 to post.</w:t>
      </w:r>
      <w:r w:rsidR="00BA0100">
        <w:rPr>
          <w:rFonts w:cs="Arial"/>
        </w:rPr>
        <w:t xml:space="preserve"> </w:t>
      </w:r>
      <w:r w:rsidRPr="00E206E0">
        <w:rPr>
          <w:rFonts w:cs="Arial"/>
        </w:rPr>
        <w:t>Parcels over 100 grams also incur the initial £2.00 cost, plus a surcharge of 2 pence per gram for each gram over 100.</w:t>
      </w:r>
    </w:p>
    <w:p w14:paraId="07996AFE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23AA47ED" w14:textId="40C66A67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</w:rPr>
        <w:t>Here is a set of test data with actual postage calculated.</w:t>
      </w:r>
      <w:r w:rsidR="00BA0100"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472"/>
        <w:gridCol w:w="4474"/>
      </w:tblGrid>
      <w:tr w:rsidR="00E206E0" w:rsidRPr="00E206E0" w14:paraId="6BE3AE3A" w14:textId="77777777" w:rsidTr="00E206E0">
        <w:tc>
          <w:tcPr>
            <w:tcW w:w="4527" w:type="dxa"/>
            <w:shd w:val="clear" w:color="auto" w:fill="F9C73E"/>
          </w:tcPr>
          <w:p w14:paraId="569604AC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Parcel weight</w:t>
            </w:r>
          </w:p>
        </w:tc>
        <w:tc>
          <w:tcPr>
            <w:tcW w:w="4527" w:type="dxa"/>
            <w:shd w:val="clear" w:color="auto" w:fill="F9C73E"/>
          </w:tcPr>
          <w:p w14:paraId="543E0F74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Postage cost</w:t>
            </w:r>
          </w:p>
        </w:tc>
      </w:tr>
      <w:tr w:rsidR="00E206E0" w:rsidRPr="00E206E0" w14:paraId="2E399C7A" w14:textId="77777777" w:rsidTr="00E206E0">
        <w:tc>
          <w:tcPr>
            <w:tcW w:w="4527" w:type="dxa"/>
          </w:tcPr>
          <w:p w14:paraId="189FE627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80</w:t>
            </w:r>
          </w:p>
        </w:tc>
        <w:tc>
          <w:tcPr>
            <w:tcW w:w="4527" w:type="dxa"/>
          </w:tcPr>
          <w:p w14:paraId="494D1C0B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2.00</w:t>
            </w:r>
          </w:p>
        </w:tc>
      </w:tr>
      <w:tr w:rsidR="00E206E0" w:rsidRPr="00E206E0" w14:paraId="50D28D36" w14:textId="77777777" w:rsidTr="00E206E0">
        <w:tc>
          <w:tcPr>
            <w:tcW w:w="4527" w:type="dxa"/>
          </w:tcPr>
          <w:p w14:paraId="7334BCEC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104</w:t>
            </w:r>
          </w:p>
        </w:tc>
        <w:tc>
          <w:tcPr>
            <w:tcW w:w="4527" w:type="dxa"/>
          </w:tcPr>
          <w:p w14:paraId="4940AA50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2.08</w:t>
            </w:r>
          </w:p>
        </w:tc>
      </w:tr>
      <w:tr w:rsidR="00E206E0" w:rsidRPr="00E206E0" w14:paraId="49A2D07B" w14:textId="77777777" w:rsidTr="00E206E0">
        <w:tc>
          <w:tcPr>
            <w:tcW w:w="4527" w:type="dxa"/>
          </w:tcPr>
          <w:p w14:paraId="38803BC4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350</w:t>
            </w:r>
          </w:p>
        </w:tc>
        <w:tc>
          <w:tcPr>
            <w:tcW w:w="4527" w:type="dxa"/>
          </w:tcPr>
          <w:p w14:paraId="2A819E4E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7.00</w:t>
            </w:r>
          </w:p>
        </w:tc>
      </w:tr>
    </w:tbl>
    <w:p w14:paraId="0624D6BA" w14:textId="77777777" w:rsidR="00E206E0" w:rsidRPr="00E206E0" w:rsidRDefault="00E206E0" w:rsidP="00E206E0">
      <w:pPr>
        <w:adjustRightInd/>
        <w:snapToGrid/>
        <w:spacing w:before="120" w:after="120" w:line="240" w:lineRule="auto"/>
        <w:rPr>
          <w:rFonts w:cs="Arial"/>
        </w:rPr>
      </w:pPr>
      <w:r w:rsidRPr="00E206E0">
        <w:rPr>
          <w:rFonts w:cs="Arial"/>
        </w:rPr>
        <w:br w:type="page"/>
      </w:r>
    </w:p>
    <w:p w14:paraId="2FFD8EB6" w14:textId="16ECC497" w:rsidR="00E206E0" w:rsidRPr="00236434" w:rsidRDefault="00E206E0" w:rsidP="00236434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cs="Arial"/>
        </w:rPr>
      </w:pPr>
      <w:r w:rsidRPr="00E206E0">
        <w:rPr>
          <w:rFonts w:ascii="Arial" w:hAnsi="Arial" w:cs="Arial"/>
        </w:rPr>
        <w:lastRenderedPageBreak/>
        <w:t>Complete the trace table to show execution of the algorithm for each of the parcel weights in the test data.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021"/>
        <w:gridCol w:w="1276"/>
        <w:gridCol w:w="1418"/>
        <w:gridCol w:w="1417"/>
        <w:gridCol w:w="3814"/>
      </w:tblGrid>
      <w:tr w:rsidR="00E206E0" w:rsidRPr="00E206E0" w14:paraId="19C8758D" w14:textId="77777777" w:rsidTr="00E206E0">
        <w:tc>
          <w:tcPr>
            <w:tcW w:w="1021" w:type="dxa"/>
            <w:shd w:val="clear" w:color="auto" w:fill="F9C73E"/>
            <w:vAlign w:val="center"/>
          </w:tcPr>
          <w:p w14:paraId="2D58A15A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parcel</w:t>
            </w:r>
          </w:p>
        </w:tc>
        <w:tc>
          <w:tcPr>
            <w:tcW w:w="1276" w:type="dxa"/>
            <w:shd w:val="clear" w:color="auto" w:fill="F9C73E"/>
            <w:vAlign w:val="center"/>
          </w:tcPr>
          <w:p w14:paraId="3C32CD3E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weight</w:t>
            </w:r>
          </w:p>
        </w:tc>
        <w:tc>
          <w:tcPr>
            <w:tcW w:w="1418" w:type="dxa"/>
            <w:shd w:val="clear" w:color="auto" w:fill="F9C73E"/>
            <w:vAlign w:val="center"/>
          </w:tcPr>
          <w:p w14:paraId="03F88B4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excess</w:t>
            </w:r>
          </w:p>
        </w:tc>
        <w:tc>
          <w:tcPr>
            <w:tcW w:w="1417" w:type="dxa"/>
            <w:shd w:val="clear" w:color="auto" w:fill="F9C73E"/>
            <w:vAlign w:val="center"/>
          </w:tcPr>
          <w:p w14:paraId="7105099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cost</w:t>
            </w:r>
          </w:p>
        </w:tc>
        <w:tc>
          <w:tcPr>
            <w:tcW w:w="3814" w:type="dxa"/>
            <w:shd w:val="clear" w:color="auto" w:fill="F9C73E"/>
            <w:vAlign w:val="center"/>
          </w:tcPr>
          <w:p w14:paraId="694F143E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output</w:t>
            </w:r>
          </w:p>
        </w:tc>
      </w:tr>
      <w:tr w:rsidR="00E206E0" w:rsidRPr="00E206E0" w14:paraId="77C5E482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3A5272B2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0806F3A7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0DBE111B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4FA2FE91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3B0CDEA3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33174D35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7DDC527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0855DB56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60CC15D5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106E70F0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77EF5185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5714AACE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1FF9C7B1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4C6E982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49D11678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7557D9CC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464B7001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59335212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4EE995E0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72278192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70A2BE04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2E608296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477E73F5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57305072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20E0751A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5DF923E3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39E29335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443626A1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6C74C82D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57CFCEEE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738B070B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379A24D6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2F83F8B0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74E854B2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10062BED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3190DCD9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5A426444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400D5C72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5BA04FCA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3021D213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1C84E6A4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08C746AE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1D753E4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35E42F7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0DFEE9F7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07625F82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63F6A93C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16A4E3A6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5FEF398E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777FED33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01BBBDF5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1A73205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4DAD911D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3A32EB30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4EBE102D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6C7F6304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418" w:type="dxa"/>
            <w:vAlign w:val="center"/>
          </w:tcPr>
          <w:p w14:paraId="6E067408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14:paraId="089E402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3814" w:type="dxa"/>
            <w:vAlign w:val="center"/>
          </w:tcPr>
          <w:p w14:paraId="3A11067E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</w:tr>
      <w:tr w:rsidR="00E206E0" w:rsidRPr="00E206E0" w14:paraId="4BE02BD2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4E755AFE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073091DA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418" w:type="dxa"/>
            <w:vAlign w:val="center"/>
          </w:tcPr>
          <w:p w14:paraId="6D5807EC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14:paraId="6534DD9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3814" w:type="dxa"/>
            <w:vAlign w:val="center"/>
          </w:tcPr>
          <w:p w14:paraId="38270463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</w:tr>
    </w:tbl>
    <w:p w14:paraId="71FDF9AB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79366451" w14:textId="3DB44D90" w:rsidR="00E206E0" w:rsidRPr="00591FD5" w:rsidRDefault="00E206E0" w:rsidP="00E206E0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E206E0">
        <w:rPr>
          <w:rFonts w:ascii="Arial" w:hAnsi="Arial" w:cs="Arial"/>
        </w:rPr>
        <w:t>State the line number that has the error.</w:t>
      </w:r>
    </w:p>
    <w:p w14:paraId="36B3705C" w14:textId="50A75100" w:rsidR="00E206E0" w:rsidRDefault="00591FD5" w:rsidP="00591FD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DB5B5F" w14:textId="77777777" w:rsidR="00591FD5" w:rsidRPr="00E206E0" w:rsidRDefault="00591FD5" w:rsidP="00591FD5">
      <w:pPr>
        <w:pStyle w:val="1BODYTEXT"/>
        <w:spacing w:before="160" w:after="0" w:line="336" w:lineRule="auto"/>
      </w:pPr>
    </w:p>
    <w:p w14:paraId="6585F7A1" w14:textId="61ED4706" w:rsidR="00E206E0" w:rsidRPr="00591FD5" w:rsidRDefault="00E206E0" w:rsidP="00E206E0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E206E0">
        <w:rPr>
          <w:rFonts w:ascii="Arial" w:hAnsi="Arial" w:cs="Arial"/>
        </w:rPr>
        <w:t>Explain the error.</w:t>
      </w:r>
    </w:p>
    <w:p w14:paraId="697AECFA" w14:textId="77777777" w:rsidR="00591FD5" w:rsidRPr="001F13C4" w:rsidRDefault="00591FD5" w:rsidP="00591FD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F79C9DB" w14:textId="07F5CF2F" w:rsidR="00E206E0" w:rsidRPr="00E206E0" w:rsidRDefault="00591FD5" w:rsidP="00591FD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E41C5C0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35213DCD" w14:textId="4DF70DD6" w:rsidR="00E206E0" w:rsidRPr="00591FD5" w:rsidRDefault="00E206E0" w:rsidP="00E206E0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E206E0">
        <w:rPr>
          <w:rFonts w:ascii="Arial" w:hAnsi="Arial" w:cs="Arial"/>
        </w:rPr>
        <w:t>Give the corrected code.</w:t>
      </w:r>
    </w:p>
    <w:p w14:paraId="574CA761" w14:textId="15E4AE3F" w:rsidR="00E206E0" w:rsidRPr="00E206E0" w:rsidRDefault="00591FD5" w:rsidP="00591FD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2BE2023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42E3A7C5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32A80E3A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7436A2DB" w14:textId="77777777" w:rsidR="00E206E0" w:rsidRPr="00E206E0" w:rsidRDefault="00E206E0" w:rsidP="00E206E0">
      <w:pPr>
        <w:adjustRightInd/>
        <w:snapToGrid/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E206E0">
        <w:rPr>
          <w:rFonts w:cs="Arial"/>
        </w:rPr>
        <w:br w:type="page"/>
      </w:r>
    </w:p>
    <w:p w14:paraId="6F1298F4" w14:textId="21A50022" w:rsidR="00E206E0" w:rsidRPr="00E206E0" w:rsidRDefault="00591FD5" w:rsidP="00E206E0">
      <w:pPr>
        <w:pStyle w:val="ASHeading1"/>
        <w:spacing w:before="120" w:after="240" w:line="240" w:lineRule="auto"/>
        <w:rPr>
          <w:rFonts w:cs="Arial"/>
        </w:rPr>
      </w:pPr>
      <w:r>
        <w:rPr>
          <w:rFonts w:cs="Arial"/>
        </w:rPr>
        <w:lastRenderedPageBreak/>
        <w:t>Question</w:t>
      </w:r>
      <w:r w:rsidR="00E206E0" w:rsidRPr="00E206E0">
        <w:rPr>
          <w:rFonts w:cs="Arial"/>
        </w:rPr>
        <w:t xml:space="preserve"> 2</w:t>
      </w:r>
    </w:p>
    <w:p w14:paraId="3782A9F9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</w:rPr>
        <w:t>A bowling alley gives a 5% reduction in charge if there are four or more people on a line and a further 10% reduction if they are members.</w:t>
      </w:r>
    </w:p>
    <w:p w14:paraId="2ABF8D80" w14:textId="143EA029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</w:rPr>
        <w:t>Here is an algorithm to calculate the charge.</w:t>
      </w:r>
      <w:r w:rsidR="00BA0100">
        <w:rPr>
          <w:rFonts w:cs="Arial"/>
        </w:rPr>
        <w:t xml:space="preserve"> </w:t>
      </w:r>
      <w:r w:rsidRPr="00E206E0">
        <w:rPr>
          <w:rFonts w:cs="Arial"/>
        </w:rPr>
        <w:t>It has errors.</w:t>
      </w:r>
    </w:p>
    <w:p w14:paraId="11A42B63" w14:textId="77777777" w:rsidR="00E206E0" w:rsidRPr="00E206E0" w:rsidRDefault="00E206E0" w:rsidP="00E206E0">
      <w:pPr>
        <w:spacing w:before="120" w:after="120" w:line="240" w:lineRule="auto"/>
        <w:rPr>
          <w:rFonts w:cs="Arial"/>
          <w:color w:val="FF0000"/>
        </w:rPr>
      </w:pPr>
      <w:r w:rsidRPr="00E206E0">
        <w:rPr>
          <w:rFonts w:cs="Arial"/>
          <w:noProof/>
          <w:lang w:eastAsia="en-GB"/>
        </w:rPr>
        <w:drawing>
          <wp:inline distT="0" distB="0" distL="0" distR="0" wp14:anchorId="1E3A6D1D" wp14:editId="70309F9C">
            <wp:extent cx="5755640" cy="3990340"/>
            <wp:effectExtent l="25400" t="25400" r="22860" b="22860"/>
            <wp:docPr id="11" name="Picture 1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, text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3990340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62213E2B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305AE338" w14:textId="4176E1D8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</w:rPr>
        <w:t xml:space="preserve">Here is a set of test data with actual </w:t>
      </w:r>
      <w:r w:rsidR="00BA0100">
        <w:rPr>
          <w:rFonts w:cs="Arial"/>
        </w:rPr>
        <w:t>payment</w:t>
      </w:r>
      <w:r w:rsidR="00BA0100" w:rsidRPr="00E206E0">
        <w:rPr>
          <w:rFonts w:cs="Arial"/>
        </w:rPr>
        <w:t xml:space="preserve"> </w:t>
      </w:r>
      <w:r w:rsidRPr="00E206E0">
        <w:rPr>
          <w:rFonts w:cs="Arial"/>
        </w:rPr>
        <w:t>calculated.</w:t>
      </w:r>
      <w:r w:rsidR="00BA0100"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3090"/>
        <w:gridCol w:w="2756"/>
        <w:gridCol w:w="3100"/>
      </w:tblGrid>
      <w:tr w:rsidR="00E206E0" w:rsidRPr="00E206E0" w14:paraId="41672C7C" w14:textId="77777777" w:rsidTr="00E206E0">
        <w:tc>
          <w:tcPr>
            <w:tcW w:w="3090" w:type="dxa"/>
            <w:shd w:val="clear" w:color="auto" w:fill="F9C73E"/>
          </w:tcPr>
          <w:p w14:paraId="29CBAEE4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Number in party</w:t>
            </w:r>
          </w:p>
        </w:tc>
        <w:tc>
          <w:tcPr>
            <w:tcW w:w="2756" w:type="dxa"/>
            <w:shd w:val="clear" w:color="auto" w:fill="F9C73E"/>
          </w:tcPr>
          <w:p w14:paraId="0601289D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Membership</w:t>
            </w:r>
          </w:p>
        </w:tc>
        <w:tc>
          <w:tcPr>
            <w:tcW w:w="3100" w:type="dxa"/>
            <w:shd w:val="clear" w:color="auto" w:fill="F9C73E"/>
          </w:tcPr>
          <w:p w14:paraId="757FC2F5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Cost</w:t>
            </w:r>
          </w:p>
        </w:tc>
      </w:tr>
      <w:tr w:rsidR="00E206E0" w:rsidRPr="00E206E0" w14:paraId="21EACDCC" w14:textId="77777777" w:rsidTr="00E206E0">
        <w:tc>
          <w:tcPr>
            <w:tcW w:w="3090" w:type="dxa"/>
          </w:tcPr>
          <w:p w14:paraId="2E227813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3</w:t>
            </w:r>
          </w:p>
        </w:tc>
        <w:tc>
          <w:tcPr>
            <w:tcW w:w="2756" w:type="dxa"/>
          </w:tcPr>
          <w:p w14:paraId="7B65415F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N</w:t>
            </w:r>
          </w:p>
        </w:tc>
        <w:tc>
          <w:tcPr>
            <w:tcW w:w="3100" w:type="dxa"/>
          </w:tcPr>
          <w:p w14:paraId="7689DCDC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15.00</w:t>
            </w:r>
          </w:p>
        </w:tc>
      </w:tr>
      <w:tr w:rsidR="00E206E0" w:rsidRPr="00E206E0" w14:paraId="32F30911" w14:textId="77777777" w:rsidTr="00E206E0">
        <w:tc>
          <w:tcPr>
            <w:tcW w:w="3090" w:type="dxa"/>
          </w:tcPr>
          <w:p w14:paraId="47E5D7E9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4</w:t>
            </w:r>
          </w:p>
        </w:tc>
        <w:tc>
          <w:tcPr>
            <w:tcW w:w="2756" w:type="dxa"/>
          </w:tcPr>
          <w:p w14:paraId="5798E673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N</w:t>
            </w:r>
          </w:p>
        </w:tc>
        <w:tc>
          <w:tcPr>
            <w:tcW w:w="3100" w:type="dxa"/>
          </w:tcPr>
          <w:p w14:paraId="1FCDBDB2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19.00</w:t>
            </w:r>
          </w:p>
        </w:tc>
      </w:tr>
      <w:tr w:rsidR="00E206E0" w:rsidRPr="00E206E0" w14:paraId="114B69B9" w14:textId="77777777" w:rsidTr="00E206E0">
        <w:tc>
          <w:tcPr>
            <w:tcW w:w="3090" w:type="dxa"/>
          </w:tcPr>
          <w:p w14:paraId="30AF9BE1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6</w:t>
            </w:r>
          </w:p>
        </w:tc>
        <w:tc>
          <w:tcPr>
            <w:tcW w:w="2756" w:type="dxa"/>
          </w:tcPr>
          <w:p w14:paraId="5BFBE43F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N</w:t>
            </w:r>
          </w:p>
        </w:tc>
        <w:tc>
          <w:tcPr>
            <w:tcW w:w="3100" w:type="dxa"/>
          </w:tcPr>
          <w:p w14:paraId="69703919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28.50</w:t>
            </w:r>
          </w:p>
        </w:tc>
      </w:tr>
      <w:tr w:rsidR="00E206E0" w:rsidRPr="00E206E0" w14:paraId="79C0FE44" w14:textId="77777777" w:rsidTr="00E206E0">
        <w:tc>
          <w:tcPr>
            <w:tcW w:w="3090" w:type="dxa"/>
          </w:tcPr>
          <w:p w14:paraId="1523986E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3</w:t>
            </w:r>
          </w:p>
        </w:tc>
        <w:tc>
          <w:tcPr>
            <w:tcW w:w="2756" w:type="dxa"/>
          </w:tcPr>
          <w:p w14:paraId="119B6C9C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Y</w:t>
            </w:r>
          </w:p>
        </w:tc>
        <w:tc>
          <w:tcPr>
            <w:tcW w:w="3100" w:type="dxa"/>
          </w:tcPr>
          <w:p w14:paraId="12A25C70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15.00</w:t>
            </w:r>
          </w:p>
        </w:tc>
      </w:tr>
      <w:tr w:rsidR="00E206E0" w:rsidRPr="00E206E0" w14:paraId="401C36AD" w14:textId="77777777" w:rsidTr="00E206E0">
        <w:tc>
          <w:tcPr>
            <w:tcW w:w="3090" w:type="dxa"/>
          </w:tcPr>
          <w:p w14:paraId="7BE75EC6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4</w:t>
            </w:r>
          </w:p>
        </w:tc>
        <w:tc>
          <w:tcPr>
            <w:tcW w:w="2756" w:type="dxa"/>
          </w:tcPr>
          <w:p w14:paraId="762BDDAB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Y</w:t>
            </w:r>
          </w:p>
        </w:tc>
        <w:tc>
          <w:tcPr>
            <w:tcW w:w="3100" w:type="dxa"/>
          </w:tcPr>
          <w:p w14:paraId="0BE3E030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17.10</w:t>
            </w:r>
          </w:p>
        </w:tc>
      </w:tr>
      <w:tr w:rsidR="00E206E0" w:rsidRPr="00E206E0" w14:paraId="6E02DFA0" w14:textId="77777777" w:rsidTr="00E206E0">
        <w:tc>
          <w:tcPr>
            <w:tcW w:w="3090" w:type="dxa"/>
          </w:tcPr>
          <w:p w14:paraId="156A6F41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6</w:t>
            </w:r>
          </w:p>
        </w:tc>
        <w:tc>
          <w:tcPr>
            <w:tcW w:w="2756" w:type="dxa"/>
          </w:tcPr>
          <w:p w14:paraId="2F3AD360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Y</w:t>
            </w:r>
          </w:p>
        </w:tc>
        <w:tc>
          <w:tcPr>
            <w:tcW w:w="3100" w:type="dxa"/>
          </w:tcPr>
          <w:p w14:paraId="7ECBDDA4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25.65</w:t>
            </w:r>
          </w:p>
        </w:tc>
      </w:tr>
    </w:tbl>
    <w:p w14:paraId="7F49F17C" w14:textId="77777777" w:rsidR="00E206E0" w:rsidRPr="00E206E0" w:rsidRDefault="00E206E0" w:rsidP="00E206E0">
      <w:pPr>
        <w:adjustRightInd/>
        <w:snapToGrid/>
        <w:spacing w:before="120" w:after="120" w:line="240" w:lineRule="auto"/>
        <w:rPr>
          <w:rFonts w:cs="Arial"/>
        </w:rPr>
      </w:pPr>
      <w:r w:rsidRPr="00E206E0">
        <w:rPr>
          <w:rFonts w:cs="Arial"/>
        </w:rPr>
        <w:br w:type="page"/>
      </w:r>
    </w:p>
    <w:p w14:paraId="7D2CFD0B" w14:textId="08C2EDBE" w:rsidR="00E206E0" w:rsidRPr="00236434" w:rsidRDefault="00E206E0" w:rsidP="00236434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cs="Arial"/>
        </w:rPr>
      </w:pPr>
      <w:r w:rsidRPr="00E206E0">
        <w:rPr>
          <w:rFonts w:ascii="Arial" w:hAnsi="Arial" w:cs="Arial"/>
        </w:rPr>
        <w:lastRenderedPageBreak/>
        <w:t>Complete the trace table to show execution for each row in the test data table.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02"/>
        <w:gridCol w:w="1525"/>
        <w:gridCol w:w="1345"/>
        <w:gridCol w:w="3371"/>
      </w:tblGrid>
      <w:tr w:rsidR="00E206E0" w:rsidRPr="00E206E0" w14:paraId="2DFD2A82" w14:textId="77777777" w:rsidTr="00E206E0">
        <w:tc>
          <w:tcPr>
            <w:tcW w:w="1402" w:type="dxa"/>
            <w:shd w:val="clear" w:color="auto" w:fill="F9C73E"/>
            <w:vAlign w:val="center"/>
          </w:tcPr>
          <w:p w14:paraId="41F497F7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 w:rsidRPr="00E206E0">
              <w:rPr>
                <w:rFonts w:cs="Arial"/>
                <w:b/>
                <w:bCs/>
              </w:rPr>
              <w:t>numPeople</w:t>
            </w:r>
            <w:proofErr w:type="spellEnd"/>
          </w:p>
        </w:tc>
        <w:tc>
          <w:tcPr>
            <w:tcW w:w="1525" w:type="dxa"/>
            <w:shd w:val="clear" w:color="auto" w:fill="F9C73E"/>
            <w:vAlign w:val="center"/>
          </w:tcPr>
          <w:p w14:paraId="5F76BA11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membership</w:t>
            </w:r>
          </w:p>
        </w:tc>
        <w:tc>
          <w:tcPr>
            <w:tcW w:w="1345" w:type="dxa"/>
            <w:shd w:val="clear" w:color="auto" w:fill="F9C73E"/>
            <w:vAlign w:val="center"/>
          </w:tcPr>
          <w:p w14:paraId="68CD081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charge</w:t>
            </w:r>
          </w:p>
        </w:tc>
        <w:tc>
          <w:tcPr>
            <w:tcW w:w="3371" w:type="dxa"/>
            <w:shd w:val="clear" w:color="auto" w:fill="F9C73E"/>
            <w:vAlign w:val="center"/>
          </w:tcPr>
          <w:p w14:paraId="1CBD8753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output</w:t>
            </w:r>
          </w:p>
        </w:tc>
      </w:tr>
      <w:tr w:rsidR="00E206E0" w:rsidRPr="00E206E0" w14:paraId="6373FC33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64548F45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25" w:type="dxa"/>
            <w:vAlign w:val="center"/>
          </w:tcPr>
          <w:p w14:paraId="1B09464D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345" w:type="dxa"/>
            <w:vAlign w:val="center"/>
          </w:tcPr>
          <w:p w14:paraId="4DDAB198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371" w:type="dxa"/>
            <w:vAlign w:val="center"/>
          </w:tcPr>
          <w:p w14:paraId="59DBE1D8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5594886C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739F1D78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25" w:type="dxa"/>
            <w:vAlign w:val="center"/>
          </w:tcPr>
          <w:p w14:paraId="3A3A88D8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345" w:type="dxa"/>
            <w:vAlign w:val="center"/>
          </w:tcPr>
          <w:p w14:paraId="72A090D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371" w:type="dxa"/>
            <w:vAlign w:val="center"/>
          </w:tcPr>
          <w:p w14:paraId="14E2A304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3A788EBA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3E428B60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25" w:type="dxa"/>
            <w:vAlign w:val="center"/>
          </w:tcPr>
          <w:p w14:paraId="19E9AA2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345" w:type="dxa"/>
            <w:vAlign w:val="center"/>
          </w:tcPr>
          <w:p w14:paraId="34328B6A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371" w:type="dxa"/>
            <w:vAlign w:val="center"/>
          </w:tcPr>
          <w:p w14:paraId="121B4025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17212DFA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3E0853C1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25" w:type="dxa"/>
            <w:vAlign w:val="center"/>
          </w:tcPr>
          <w:p w14:paraId="6081F950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345" w:type="dxa"/>
            <w:vAlign w:val="center"/>
          </w:tcPr>
          <w:p w14:paraId="754668F9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371" w:type="dxa"/>
            <w:vAlign w:val="center"/>
          </w:tcPr>
          <w:p w14:paraId="2935FC6A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5F75B639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6EED7D86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25" w:type="dxa"/>
            <w:vAlign w:val="center"/>
          </w:tcPr>
          <w:p w14:paraId="27F5763E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345" w:type="dxa"/>
            <w:vAlign w:val="center"/>
          </w:tcPr>
          <w:p w14:paraId="0EC5E60B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371" w:type="dxa"/>
            <w:vAlign w:val="center"/>
          </w:tcPr>
          <w:p w14:paraId="5916EC57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6943BD19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41DC82C5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25" w:type="dxa"/>
            <w:vAlign w:val="center"/>
          </w:tcPr>
          <w:p w14:paraId="4391A625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345" w:type="dxa"/>
            <w:vAlign w:val="center"/>
          </w:tcPr>
          <w:p w14:paraId="459FA678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371" w:type="dxa"/>
            <w:vAlign w:val="center"/>
          </w:tcPr>
          <w:p w14:paraId="18C218F2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60E49876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66BA6955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25" w:type="dxa"/>
            <w:vAlign w:val="center"/>
          </w:tcPr>
          <w:p w14:paraId="1867C862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345" w:type="dxa"/>
            <w:vAlign w:val="center"/>
          </w:tcPr>
          <w:p w14:paraId="607F1DA8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371" w:type="dxa"/>
            <w:vAlign w:val="center"/>
          </w:tcPr>
          <w:p w14:paraId="07A1AFDE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6DF6C6F9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3CB9C547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25" w:type="dxa"/>
            <w:vAlign w:val="center"/>
          </w:tcPr>
          <w:p w14:paraId="3DD2098A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345" w:type="dxa"/>
            <w:vAlign w:val="center"/>
          </w:tcPr>
          <w:p w14:paraId="3DC4B751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371" w:type="dxa"/>
            <w:vAlign w:val="center"/>
          </w:tcPr>
          <w:p w14:paraId="3EB98381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4A6FEE42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2F3C39DE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25" w:type="dxa"/>
            <w:vAlign w:val="center"/>
          </w:tcPr>
          <w:p w14:paraId="3484B36B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345" w:type="dxa"/>
            <w:vAlign w:val="center"/>
          </w:tcPr>
          <w:p w14:paraId="61E3EB6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371" w:type="dxa"/>
            <w:vAlign w:val="center"/>
          </w:tcPr>
          <w:p w14:paraId="7FCBD9D0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762CEC82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431430D2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25" w:type="dxa"/>
            <w:vAlign w:val="center"/>
          </w:tcPr>
          <w:p w14:paraId="78A1AFC4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345" w:type="dxa"/>
            <w:vAlign w:val="center"/>
          </w:tcPr>
          <w:p w14:paraId="6DE0FD58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371" w:type="dxa"/>
            <w:vAlign w:val="center"/>
          </w:tcPr>
          <w:p w14:paraId="6B63FEA5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408AF158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347A3F13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525" w:type="dxa"/>
            <w:vAlign w:val="center"/>
          </w:tcPr>
          <w:p w14:paraId="50D27B84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345" w:type="dxa"/>
            <w:vAlign w:val="center"/>
          </w:tcPr>
          <w:p w14:paraId="35D958F6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371" w:type="dxa"/>
            <w:vAlign w:val="center"/>
          </w:tcPr>
          <w:p w14:paraId="6E369F52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E206E0" w:rsidRPr="00E206E0" w14:paraId="4020C26A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2D598DD1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525" w:type="dxa"/>
            <w:vAlign w:val="center"/>
          </w:tcPr>
          <w:p w14:paraId="5FA26463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345" w:type="dxa"/>
            <w:vAlign w:val="center"/>
          </w:tcPr>
          <w:p w14:paraId="73F22585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3371" w:type="dxa"/>
            <w:vAlign w:val="center"/>
          </w:tcPr>
          <w:p w14:paraId="2B964D50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</w:tr>
      <w:tr w:rsidR="00E206E0" w:rsidRPr="00E206E0" w14:paraId="628506B3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43CF39DE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525" w:type="dxa"/>
            <w:vAlign w:val="center"/>
          </w:tcPr>
          <w:p w14:paraId="7FEBDFEC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345" w:type="dxa"/>
            <w:vAlign w:val="center"/>
          </w:tcPr>
          <w:p w14:paraId="16FA5E9E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3371" w:type="dxa"/>
            <w:vAlign w:val="center"/>
          </w:tcPr>
          <w:p w14:paraId="1E0C8CD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</w:tr>
    </w:tbl>
    <w:p w14:paraId="245EEA01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1115D918" w14:textId="5510207F" w:rsidR="00E206E0" w:rsidRPr="00591FD5" w:rsidRDefault="00E206E0" w:rsidP="00E206E0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E206E0">
        <w:rPr>
          <w:rFonts w:ascii="Arial" w:hAnsi="Arial" w:cs="Arial"/>
        </w:rPr>
        <w:t>State the line numbers that have the errors.</w:t>
      </w:r>
    </w:p>
    <w:p w14:paraId="19DA9FB7" w14:textId="77777777" w:rsidR="00591FD5" w:rsidRPr="00E206E0" w:rsidRDefault="00591FD5" w:rsidP="00591FD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E363AE6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06A06721" w14:textId="4C7E27FF" w:rsidR="00E206E0" w:rsidRPr="00591FD5" w:rsidRDefault="00E206E0" w:rsidP="00E206E0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E206E0">
        <w:rPr>
          <w:rFonts w:ascii="Arial" w:hAnsi="Arial" w:cs="Arial"/>
        </w:rPr>
        <w:t>Explain the error.</w:t>
      </w:r>
    </w:p>
    <w:p w14:paraId="66BB9468" w14:textId="77777777" w:rsidR="00591FD5" w:rsidRPr="00E206E0" w:rsidRDefault="00591FD5" w:rsidP="00591FD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53945AE" w14:textId="77777777" w:rsidR="00591FD5" w:rsidRPr="00E206E0" w:rsidRDefault="00591FD5" w:rsidP="00591FD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2A11628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334E1144" w14:textId="6D9F4CA6" w:rsidR="00F930F3" w:rsidRPr="00591FD5" w:rsidRDefault="00E206E0" w:rsidP="00591FD5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E206E0">
        <w:rPr>
          <w:rFonts w:ascii="Arial" w:hAnsi="Arial" w:cs="Arial"/>
        </w:rPr>
        <w:t>Give the corrected code.</w:t>
      </w:r>
    </w:p>
    <w:p w14:paraId="09B36FE4" w14:textId="77777777" w:rsidR="00591FD5" w:rsidRPr="00E206E0" w:rsidRDefault="00591FD5" w:rsidP="00591FD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D4DB8B2" w14:textId="577DF3CB" w:rsidR="00591FD5" w:rsidRPr="00E206E0" w:rsidRDefault="00591FD5" w:rsidP="00F930F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591FD5" w:rsidRPr="00E206E0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ACAD3" w14:textId="77777777" w:rsidR="00574507" w:rsidRDefault="00574507">
      <w:r>
        <w:separator/>
      </w:r>
    </w:p>
    <w:p w14:paraId="5D63E91A" w14:textId="77777777" w:rsidR="00574507" w:rsidRDefault="00574507"/>
  </w:endnote>
  <w:endnote w:type="continuationSeparator" w:id="0">
    <w:p w14:paraId="5B2EC87B" w14:textId="77777777" w:rsidR="00574507" w:rsidRDefault="00574507">
      <w:r>
        <w:continuationSeparator/>
      </w:r>
    </w:p>
    <w:p w14:paraId="2CCE079A" w14:textId="77777777" w:rsidR="00574507" w:rsidRDefault="005745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274A7" w14:textId="77777777" w:rsidR="00574507" w:rsidRDefault="00574507">
      <w:r>
        <w:separator/>
      </w:r>
    </w:p>
    <w:p w14:paraId="2C720987" w14:textId="77777777" w:rsidR="00574507" w:rsidRDefault="00574507"/>
  </w:footnote>
  <w:footnote w:type="continuationSeparator" w:id="0">
    <w:p w14:paraId="2C1F875D" w14:textId="77777777" w:rsidR="00574507" w:rsidRDefault="00574507">
      <w:r>
        <w:continuationSeparator/>
      </w:r>
    </w:p>
    <w:p w14:paraId="5098B381" w14:textId="77777777" w:rsidR="00574507" w:rsidRDefault="005745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2FB7032" w:rsidR="00652F9F" w:rsidRPr="00A55286" w:rsidRDefault="0005367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Trace tables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2FB7032" w:rsidR="00652F9F" w:rsidRPr="00A55286" w:rsidRDefault="0005367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Trace tables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60C02"/>
    <w:multiLevelType w:val="hybridMultilevel"/>
    <w:tmpl w:val="02E67086"/>
    <w:lvl w:ilvl="0" w:tplc="4F9A32C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73257B"/>
    <w:multiLevelType w:val="hybridMultilevel"/>
    <w:tmpl w:val="217AB8C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A38D2"/>
    <w:multiLevelType w:val="hybridMultilevel"/>
    <w:tmpl w:val="0C0A292E"/>
    <w:lvl w:ilvl="0" w:tplc="C980B20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F2721"/>
    <w:multiLevelType w:val="hybridMultilevel"/>
    <w:tmpl w:val="84E48E6E"/>
    <w:lvl w:ilvl="0" w:tplc="65FE4496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7"/>
  </w:num>
  <w:num w:numId="5">
    <w:abstractNumId w:val="18"/>
  </w:num>
  <w:num w:numId="6">
    <w:abstractNumId w:val="20"/>
  </w:num>
  <w:num w:numId="7">
    <w:abstractNumId w:val="17"/>
  </w:num>
  <w:num w:numId="8">
    <w:abstractNumId w:val="32"/>
  </w:num>
  <w:num w:numId="9">
    <w:abstractNumId w:val="13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3"/>
  </w:num>
  <w:num w:numId="26">
    <w:abstractNumId w:val="21"/>
  </w:num>
  <w:num w:numId="27">
    <w:abstractNumId w:val="25"/>
  </w:num>
  <w:num w:numId="28">
    <w:abstractNumId w:val="15"/>
  </w:num>
  <w:num w:numId="29">
    <w:abstractNumId w:val="28"/>
  </w:num>
  <w:num w:numId="30">
    <w:abstractNumId w:val="30"/>
  </w:num>
  <w:num w:numId="31">
    <w:abstractNumId w:val="26"/>
  </w:num>
  <w:num w:numId="32">
    <w:abstractNumId w:val="19"/>
  </w:num>
  <w:num w:numId="33">
    <w:abstractNumId w:val="29"/>
  </w:num>
  <w:num w:numId="34">
    <w:abstractNumId w:val="14"/>
  </w:num>
  <w:num w:numId="35">
    <w:abstractNumId w:val="38"/>
  </w:num>
  <w:num w:numId="36">
    <w:abstractNumId w:val="24"/>
  </w:num>
  <w:num w:numId="37">
    <w:abstractNumId w:val="16"/>
  </w:num>
  <w:num w:numId="38">
    <w:abstractNumId w:val="27"/>
  </w:num>
  <w:num w:numId="39">
    <w:abstractNumId w:val="31"/>
  </w:num>
  <w:num w:numId="40">
    <w:abstractNumId w:val="39"/>
  </w:num>
  <w:num w:numId="41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66729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6434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5F9A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4507"/>
    <w:rsid w:val="00575478"/>
    <w:rsid w:val="005762E7"/>
    <w:rsid w:val="00577133"/>
    <w:rsid w:val="00582C9A"/>
    <w:rsid w:val="00583522"/>
    <w:rsid w:val="005849AB"/>
    <w:rsid w:val="00590E12"/>
    <w:rsid w:val="0059128E"/>
    <w:rsid w:val="00591FD5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4317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0BAC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100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6609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06E0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1759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0F3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35F9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435F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35F9A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35F9A"/>
    <w:rPr>
      <w:rFonts w:asciiTheme="minorHAnsi" w:eastAsiaTheme="minorHAnsi" w:hAnsiTheme="minorHAnsi" w:cstheme="minorBidi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06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206E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1990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2021-02-09T10:54:00Z</dcterms:created>
  <dcterms:modified xsi:type="dcterms:W3CDTF">2021-02-14T10:10:00Z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